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8D26" w14:textId="2BDC481B" w:rsidR="0030039D" w:rsidRPr="00B84D3A" w:rsidRDefault="0030039D" w:rsidP="0030039D">
      <w:pPr>
        <w:pStyle w:val="Titre1"/>
        <w:keepNext w:val="0"/>
        <w:jc w:val="right"/>
        <w:rPr>
          <w:rFonts w:ascii="BakerSignet BT" w:hAnsi="BakerSignet BT" w:cs="Tahoma"/>
          <w:b/>
          <w:color w:val="000000"/>
          <w:sz w:val="32"/>
          <w:szCs w:val="24"/>
        </w:rPr>
      </w:pPr>
      <w:r w:rsidRPr="00B84D3A">
        <w:rPr>
          <w:rFonts w:ascii="BakerSignet BT" w:hAnsi="BakerSignet BT" w:cs="Tahoma"/>
          <w:b/>
          <w:noProof/>
          <w:color w:val="000000"/>
          <w:sz w:val="32"/>
          <w:szCs w:val="24"/>
          <w:lang w:val="fr-FR"/>
        </w:rPr>
        <w:drawing>
          <wp:anchor distT="0" distB="0" distL="114300" distR="114300" simplePos="0" relativeHeight="251659264" behindDoc="1" locked="0" layoutInCell="1" allowOverlap="1" wp14:anchorId="5BABEEF0" wp14:editId="6DFA4B4C">
            <wp:simplePos x="0" y="0"/>
            <wp:positionH relativeFrom="column">
              <wp:posOffset>25400</wp:posOffset>
            </wp:positionH>
            <wp:positionV relativeFrom="paragraph">
              <wp:posOffset>-208915</wp:posOffset>
            </wp:positionV>
            <wp:extent cx="1128395" cy="716280"/>
            <wp:effectExtent l="0" t="0" r="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72731-children-with-pile-of-book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D3A">
        <w:rPr>
          <w:rFonts w:ascii="BakerSignet BT" w:hAnsi="BakerSignet BT" w:cs="Tahoma"/>
          <w:b/>
          <w:color w:val="000000"/>
          <w:sz w:val="32"/>
          <w:szCs w:val="24"/>
        </w:rPr>
        <w:t xml:space="preserve">         </w:t>
      </w:r>
      <w:r>
        <w:rPr>
          <w:rFonts w:ascii="BakerSignet BT" w:hAnsi="BakerSignet BT" w:cs="Tahoma"/>
          <w:b/>
          <w:color w:val="000000"/>
          <w:sz w:val="32"/>
          <w:szCs w:val="24"/>
        </w:rPr>
        <w:tab/>
        <w:t xml:space="preserve">   </w:t>
      </w:r>
      <w:r w:rsidRPr="0030039D">
        <w:rPr>
          <w:rFonts w:ascii="BakerSignet BT" w:hAnsi="BakerSignet BT" w:cs="Tahoma"/>
          <w:b/>
          <w:color w:val="000000"/>
          <w:sz w:val="28"/>
          <w:szCs w:val="24"/>
        </w:rPr>
        <w:t>YOUNG READERS’ LIBRARY RULES 20</w:t>
      </w:r>
      <w:r w:rsidR="00515FBE">
        <w:rPr>
          <w:rFonts w:ascii="BakerSignet BT" w:hAnsi="BakerSignet BT" w:cs="Tahoma"/>
          <w:b/>
          <w:color w:val="000000"/>
          <w:sz w:val="28"/>
          <w:szCs w:val="24"/>
        </w:rPr>
        <w:t>2</w:t>
      </w:r>
      <w:r w:rsidR="0074630D">
        <w:rPr>
          <w:rFonts w:ascii="BakerSignet BT" w:hAnsi="BakerSignet BT" w:cs="Tahoma"/>
          <w:b/>
          <w:color w:val="000000"/>
          <w:sz w:val="28"/>
          <w:szCs w:val="24"/>
        </w:rPr>
        <w:t>3</w:t>
      </w:r>
    </w:p>
    <w:p w14:paraId="60FFD6A0" w14:textId="77777777" w:rsidR="0030039D" w:rsidRPr="00B84D3A" w:rsidRDefault="0030039D" w:rsidP="0030039D">
      <w:pPr>
        <w:rPr>
          <w:rFonts w:ascii="BakerSignet BT" w:hAnsi="BakerSignet BT" w:cs="Tahoma"/>
          <w:sz w:val="24"/>
          <w:szCs w:val="24"/>
          <w:lang w:val="en-GB"/>
        </w:rPr>
      </w:pPr>
    </w:p>
    <w:p w14:paraId="51D9A093" w14:textId="77777777" w:rsidR="0030039D" w:rsidRDefault="0030039D" w:rsidP="0030039D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b/>
          <w:color w:val="000000"/>
          <w:sz w:val="24"/>
          <w:szCs w:val="24"/>
          <w:u w:val="single"/>
          <w:lang w:val="en-GB"/>
        </w:rPr>
      </w:pPr>
    </w:p>
    <w:p w14:paraId="24F20930" w14:textId="77777777" w:rsidR="0030039D" w:rsidRPr="0030039D" w:rsidRDefault="0030039D" w:rsidP="0030039D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b/>
          <w:color w:val="000000"/>
          <w:sz w:val="25"/>
          <w:szCs w:val="25"/>
          <w:lang w:val="en-GB"/>
        </w:rPr>
      </w:pPr>
      <w:r w:rsidRPr="0030039D">
        <w:rPr>
          <w:rFonts w:ascii="BakerSignet BT" w:hAnsi="BakerSignet BT" w:cs="Tahoma"/>
          <w:b/>
          <w:color w:val="000000"/>
          <w:sz w:val="25"/>
          <w:szCs w:val="25"/>
          <w:u w:val="single"/>
          <w:lang w:val="en-GB"/>
        </w:rPr>
        <w:t>OPENING TIMES</w:t>
      </w:r>
      <w:r w:rsidRPr="0030039D">
        <w:rPr>
          <w:rFonts w:ascii="BakerSignet BT" w:hAnsi="BakerSignet BT" w:cs="Tahoma"/>
          <w:b/>
          <w:color w:val="000000"/>
          <w:sz w:val="25"/>
          <w:szCs w:val="25"/>
          <w:lang w:val="en-GB"/>
        </w:rPr>
        <w:t xml:space="preserve"> </w:t>
      </w:r>
    </w:p>
    <w:p w14:paraId="74572B7C" w14:textId="77777777" w:rsidR="0030039D" w:rsidRPr="0030039D" w:rsidRDefault="0030039D" w:rsidP="0030039D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b/>
          <w:color w:val="000000"/>
          <w:sz w:val="25"/>
          <w:szCs w:val="25"/>
          <w:lang w:val="en-GB"/>
        </w:rPr>
      </w:pPr>
    </w:p>
    <w:p w14:paraId="4F2C24F7" w14:textId="06B88127" w:rsidR="0030039D" w:rsidRPr="0030039D" w:rsidRDefault="0030039D" w:rsidP="00C2310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color w:val="000000"/>
          <w:sz w:val="25"/>
          <w:szCs w:val="25"/>
          <w:lang w:val="en-GB"/>
        </w:rPr>
      </w:pPr>
      <w:r w:rsidRPr="0030039D">
        <w:rPr>
          <w:rFonts w:ascii="BakerSignet BT" w:hAnsi="BakerSignet BT" w:cs="Tahoma"/>
          <w:color w:val="000000"/>
          <w:sz w:val="25"/>
          <w:szCs w:val="25"/>
          <w:lang w:val="en-GB"/>
        </w:rPr>
        <w:t xml:space="preserve">The </w:t>
      </w:r>
      <w:r w:rsidR="00C2310A">
        <w:rPr>
          <w:rFonts w:ascii="BakerSignet BT" w:hAnsi="BakerSignet BT" w:cs="Tahoma"/>
          <w:color w:val="000000"/>
          <w:sz w:val="25"/>
          <w:szCs w:val="25"/>
          <w:lang w:val="en-GB"/>
        </w:rPr>
        <w:t>l</w:t>
      </w:r>
      <w:r w:rsidRPr="0030039D">
        <w:rPr>
          <w:rFonts w:ascii="BakerSignet BT" w:hAnsi="BakerSignet BT" w:cs="Tahoma"/>
          <w:color w:val="000000"/>
          <w:sz w:val="25"/>
          <w:szCs w:val="25"/>
          <w:lang w:val="en-GB"/>
        </w:rPr>
        <w:t>ibrary is open for young readers, aged 3 to 1</w:t>
      </w:r>
      <w:r w:rsidR="005E21AE">
        <w:rPr>
          <w:rFonts w:ascii="BakerSignet BT" w:hAnsi="BakerSignet BT" w:cs="Tahoma"/>
          <w:color w:val="000000"/>
          <w:sz w:val="25"/>
          <w:szCs w:val="25"/>
          <w:lang w:val="en-GB"/>
        </w:rPr>
        <w:t>7</w:t>
      </w:r>
      <w:r w:rsidRPr="0030039D">
        <w:rPr>
          <w:rFonts w:ascii="BakerSignet BT" w:hAnsi="BakerSignet BT" w:cs="Tahoma"/>
          <w:color w:val="000000"/>
          <w:sz w:val="25"/>
          <w:szCs w:val="25"/>
          <w:lang w:val="en-GB"/>
        </w:rPr>
        <w:t>, from 09:</w:t>
      </w:r>
      <w:r w:rsidR="005E21AE">
        <w:rPr>
          <w:rFonts w:ascii="BakerSignet BT" w:hAnsi="BakerSignet BT" w:cs="Tahoma"/>
          <w:color w:val="000000"/>
          <w:sz w:val="25"/>
          <w:szCs w:val="25"/>
          <w:lang w:val="en-GB"/>
        </w:rPr>
        <w:t>00</w:t>
      </w:r>
      <w:r w:rsidRPr="0030039D">
        <w:rPr>
          <w:rFonts w:ascii="BakerSignet BT" w:hAnsi="BakerSignet BT" w:cs="Tahoma"/>
          <w:color w:val="000000"/>
          <w:sz w:val="25"/>
          <w:szCs w:val="25"/>
          <w:lang w:val="en-GB"/>
        </w:rPr>
        <w:t xml:space="preserve"> to 1</w:t>
      </w:r>
      <w:r w:rsidR="005E21AE">
        <w:rPr>
          <w:rFonts w:ascii="BakerSignet BT" w:hAnsi="BakerSignet BT" w:cs="Tahoma"/>
          <w:color w:val="000000"/>
          <w:sz w:val="25"/>
          <w:szCs w:val="25"/>
          <w:lang w:val="en-GB"/>
        </w:rPr>
        <w:t>7</w:t>
      </w:r>
      <w:r w:rsidRPr="0030039D">
        <w:rPr>
          <w:rFonts w:ascii="BakerSignet BT" w:hAnsi="BakerSignet BT" w:cs="Tahoma"/>
          <w:color w:val="000000"/>
          <w:sz w:val="25"/>
          <w:szCs w:val="25"/>
          <w:lang w:val="en-GB"/>
        </w:rPr>
        <w:t>:</w:t>
      </w:r>
      <w:r w:rsidR="005E21AE">
        <w:rPr>
          <w:rFonts w:ascii="BakerSignet BT" w:hAnsi="BakerSignet BT" w:cs="Tahoma"/>
          <w:color w:val="000000"/>
          <w:sz w:val="25"/>
          <w:szCs w:val="25"/>
          <w:lang w:val="en-GB"/>
        </w:rPr>
        <w:t>00</w:t>
      </w:r>
      <w:r w:rsidRPr="0030039D">
        <w:rPr>
          <w:rFonts w:ascii="BakerSignet BT" w:hAnsi="BakerSignet BT" w:cs="Tahoma"/>
          <w:color w:val="000000"/>
          <w:sz w:val="25"/>
          <w:szCs w:val="25"/>
          <w:lang w:val="en-GB"/>
        </w:rPr>
        <w:t xml:space="preserve"> from Monday to Thursday, from 09:</w:t>
      </w:r>
      <w:r w:rsidR="005E21AE">
        <w:rPr>
          <w:rFonts w:ascii="BakerSignet BT" w:hAnsi="BakerSignet BT" w:cs="Tahoma"/>
          <w:color w:val="000000"/>
          <w:sz w:val="25"/>
          <w:szCs w:val="25"/>
          <w:lang w:val="en-GB"/>
        </w:rPr>
        <w:t>00</w:t>
      </w:r>
      <w:r w:rsidRPr="0030039D">
        <w:rPr>
          <w:rFonts w:ascii="BakerSignet BT" w:hAnsi="BakerSignet BT" w:cs="Tahoma"/>
          <w:color w:val="000000"/>
          <w:sz w:val="25"/>
          <w:szCs w:val="25"/>
          <w:lang w:val="en-GB"/>
        </w:rPr>
        <w:t xml:space="preserve"> to 15:45 on Friday. </w:t>
      </w:r>
      <w:r w:rsidR="003F55E0">
        <w:rPr>
          <w:rFonts w:ascii="BakerSignet BT" w:hAnsi="BakerSignet BT" w:cs="Tahoma"/>
          <w:color w:val="000000"/>
          <w:sz w:val="25"/>
          <w:szCs w:val="25"/>
          <w:lang w:val="en-GB"/>
        </w:rPr>
        <w:t>We are c</w:t>
      </w:r>
      <w:r w:rsidRPr="0030039D">
        <w:rPr>
          <w:rFonts w:ascii="BakerSignet BT" w:hAnsi="BakerSignet BT" w:cs="Tahoma"/>
          <w:color w:val="000000"/>
          <w:sz w:val="25"/>
          <w:szCs w:val="25"/>
          <w:lang w:val="en-GB"/>
        </w:rPr>
        <w:t xml:space="preserve">losed </w:t>
      </w:r>
      <w:r w:rsidR="003F55E0">
        <w:rPr>
          <w:rFonts w:ascii="BakerSignet BT" w:hAnsi="BakerSignet BT" w:cs="Tahoma"/>
          <w:color w:val="000000"/>
          <w:sz w:val="25"/>
          <w:szCs w:val="25"/>
          <w:lang w:val="en-GB"/>
        </w:rPr>
        <w:t xml:space="preserve">at the weekend and </w:t>
      </w:r>
      <w:r w:rsidRPr="0030039D">
        <w:rPr>
          <w:rFonts w:ascii="BakerSignet BT" w:hAnsi="BakerSignet BT" w:cs="Tahoma"/>
          <w:color w:val="000000"/>
          <w:sz w:val="25"/>
          <w:szCs w:val="25"/>
          <w:lang w:val="en-GB"/>
        </w:rPr>
        <w:t xml:space="preserve">on bank holidays. </w:t>
      </w:r>
    </w:p>
    <w:p w14:paraId="6B92E760" w14:textId="77777777" w:rsidR="0030039D" w:rsidRPr="0030039D" w:rsidRDefault="0030039D" w:rsidP="00C2310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color w:val="000000"/>
          <w:sz w:val="25"/>
          <w:szCs w:val="25"/>
          <w:lang w:val="en-GB"/>
        </w:rPr>
      </w:pPr>
      <w:r w:rsidRPr="0030039D">
        <w:rPr>
          <w:rFonts w:ascii="BakerSignet BT" w:hAnsi="BakerSignet BT" w:cs="Tahoma"/>
          <w:color w:val="000000"/>
          <w:sz w:val="25"/>
          <w:szCs w:val="25"/>
          <w:lang w:val="en-GB"/>
        </w:rPr>
        <w:t>We also have a selection of picture books for age 18+ months.</w:t>
      </w:r>
    </w:p>
    <w:p w14:paraId="7DC3514C" w14:textId="77777777" w:rsidR="0030039D" w:rsidRPr="0030039D" w:rsidRDefault="0030039D" w:rsidP="00C2310A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color w:val="FF0000"/>
          <w:sz w:val="25"/>
          <w:szCs w:val="25"/>
          <w:lang w:val="en-GB"/>
        </w:rPr>
      </w:pPr>
      <w:r w:rsidRPr="0030039D">
        <w:rPr>
          <w:rFonts w:ascii="BakerSignet BT" w:hAnsi="BakerSignet BT" w:cs="Tahoma"/>
          <w:color w:val="FF0000"/>
          <w:sz w:val="25"/>
          <w:szCs w:val="25"/>
          <w:lang w:val="en-GB"/>
        </w:rPr>
        <w:t xml:space="preserve">Children under 10 must not be left alone in the </w:t>
      </w:r>
      <w:proofErr w:type="gramStart"/>
      <w:r w:rsidRPr="0030039D">
        <w:rPr>
          <w:rFonts w:ascii="BakerSignet BT" w:hAnsi="BakerSignet BT" w:cs="Tahoma"/>
          <w:color w:val="FF0000"/>
          <w:sz w:val="25"/>
          <w:szCs w:val="25"/>
          <w:lang w:val="en-GB"/>
        </w:rPr>
        <w:t>Library</w:t>
      </w:r>
      <w:proofErr w:type="gramEnd"/>
      <w:r w:rsidRPr="0030039D">
        <w:rPr>
          <w:rFonts w:ascii="BakerSignet BT" w:hAnsi="BakerSignet BT" w:cs="Tahoma"/>
          <w:color w:val="FF0000"/>
          <w:sz w:val="25"/>
          <w:szCs w:val="25"/>
          <w:lang w:val="en-GB"/>
        </w:rPr>
        <w:t>.</w:t>
      </w:r>
    </w:p>
    <w:p w14:paraId="4912C187" w14:textId="77777777" w:rsidR="0030039D" w:rsidRPr="0030039D" w:rsidRDefault="0030039D" w:rsidP="0030039D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color w:val="000000"/>
          <w:sz w:val="25"/>
          <w:szCs w:val="25"/>
          <w:lang w:val="en-GB"/>
        </w:rPr>
      </w:pPr>
    </w:p>
    <w:p w14:paraId="6F9727B0" w14:textId="77777777" w:rsidR="0030039D" w:rsidRPr="0030039D" w:rsidRDefault="0030039D" w:rsidP="003003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b/>
          <w:color w:val="000000"/>
          <w:sz w:val="25"/>
          <w:szCs w:val="25"/>
          <w:lang w:val="en-GB"/>
        </w:rPr>
      </w:pPr>
      <w:r w:rsidRPr="0030039D">
        <w:rPr>
          <w:rFonts w:ascii="BakerSignet BT" w:hAnsi="BakerSignet BT" w:cs="Tahoma"/>
          <w:b/>
          <w:color w:val="000000"/>
          <w:sz w:val="25"/>
          <w:szCs w:val="25"/>
          <w:u w:val="single"/>
          <w:lang w:val="en-GB"/>
        </w:rPr>
        <w:t>BOOK BORROWING</w:t>
      </w:r>
      <w:r w:rsidRPr="0030039D">
        <w:rPr>
          <w:rFonts w:ascii="BakerSignet BT" w:hAnsi="BakerSignet BT" w:cs="Tahoma"/>
          <w:b/>
          <w:color w:val="000000"/>
          <w:sz w:val="25"/>
          <w:szCs w:val="25"/>
          <w:lang w:val="en-GB"/>
        </w:rPr>
        <w:t xml:space="preserve"> </w:t>
      </w:r>
    </w:p>
    <w:p w14:paraId="14DA8E5D" w14:textId="77777777" w:rsidR="0030039D" w:rsidRPr="0030039D" w:rsidRDefault="0030039D" w:rsidP="003003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b/>
          <w:color w:val="000000"/>
          <w:sz w:val="25"/>
          <w:szCs w:val="25"/>
          <w:lang w:val="en-GB"/>
        </w:rPr>
      </w:pPr>
    </w:p>
    <w:p w14:paraId="1F945057" w14:textId="77777777" w:rsidR="0030039D" w:rsidRPr="005E21AE" w:rsidRDefault="0030039D" w:rsidP="005E21AE">
      <w:pPr>
        <w:pStyle w:val="Paragraphedeliste"/>
        <w:numPr>
          <w:ilvl w:val="0"/>
          <w:numId w:val="3"/>
        </w:num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color w:val="000000"/>
          <w:sz w:val="22"/>
          <w:szCs w:val="25"/>
          <w:lang w:val="en-GB"/>
        </w:rPr>
      </w:pPr>
      <w:r w:rsidRPr="005E21AE">
        <w:rPr>
          <w:rFonts w:ascii="BakerSignet BT" w:hAnsi="BakerSignet BT" w:cs="Tahoma"/>
          <w:color w:val="000000"/>
          <w:sz w:val="25"/>
          <w:szCs w:val="25"/>
          <w:lang w:val="en-GB"/>
        </w:rPr>
        <w:t xml:space="preserve">The application form must be signed by a parent, legal </w:t>
      </w:r>
      <w:proofErr w:type="gramStart"/>
      <w:r w:rsidRPr="005E21AE">
        <w:rPr>
          <w:rFonts w:ascii="BakerSignet BT" w:hAnsi="BakerSignet BT" w:cs="Tahoma"/>
          <w:color w:val="000000"/>
          <w:sz w:val="25"/>
          <w:szCs w:val="25"/>
          <w:lang w:val="en-GB"/>
        </w:rPr>
        <w:t>guardian</w:t>
      </w:r>
      <w:proofErr w:type="gramEnd"/>
      <w:r w:rsidRPr="005E21AE">
        <w:rPr>
          <w:rFonts w:ascii="BakerSignet BT" w:hAnsi="BakerSignet BT" w:cs="Tahoma"/>
          <w:color w:val="000000"/>
          <w:sz w:val="25"/>
          <w:szCs w:val="25"/>
          <w:lang w:val="en-GB"/>
        </w:rPr>
        <w:t xml:space="preserve"> or teacher. </w:t>
      </w:r>
    </w:p>
    <w:p w14:paraId="17DAE92F" w14:textId="77777777" w:rsidR="0030039D" w:rsidRPr="005E21AE" w:rsidRDefault="0030039D" w:rsidP="005E21AE">
      <w:pPr>
        <w:pStyle w:val="Paragraphedeliste"/>
        <w:numPr>
          <w:ilvl w:val="0"/>
          <w:numId w:val="3"/>
        </w:num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color w:val="000000"/>
          <w:sz w:val="25"/>
          <w:szCs w:val="25"/>
          <w:lang w:val="en-GB"/>
        </w:rPr>
      </w:pPr>
      <w:r w:rsidRPr="005E21AE">
        <w:rPr>
          <w:rFonts w:ascii="BakerSignet BT" w:hAnsi="BakerSignet BT" w:cs="Tahoma"/>
          <w:color w:val="000000"/>
          <w:sz w:val="25"/>
          <w:szCs w:val="25"/>
          <w:lang w:val="en-GB"/>
        </w:rPr>
        <w:t>Proof of identity and local residency is required from the signee (carte de séjour, valid passport, recent electricity/gas bill).</w:t>
      </w:r>
    </w:p>
    <w:p w14:paraId="68EEF759" w14:textId="77777777" w:rsidR="005E21AE" w:rsidRDefault="0030039D" w:rsidP="005E21AE">
      <w:pPr>
        <w:pStyle w:val="Paragraphedeliste"/>
        <w:numPr>
          <w:ilvl w:val="0"/>
          <w:numId w:val="3"/>
        </w:num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color w:val="000000"/>
          <w:sz w:val="25"/>
          <w:szCs w:val="25"/>
          <w:lang w:val="en-GB"/>
        </w:rPr>
      </w:pPr>
      <w:r w:rsidRPr="005E21AE">
        <w:rPr>
          <w:rFonts w:ascii="BakerSignet BT" w:hAnsi="BakerSignet BT" w:cs="Tahoma"/>
          <w:color w:val="000000"/>
          <w:sz w:val="25"/>
          <w:szCs w:val="25"/>
          <w:lang w:val="en-GB"/>
        </w:rPr>
        <w:t>The membership fee of 8 EUR per reader covers all books borrowed until the age of 1</w:t>
      </w:r>
      <w:r w:rsidR="005E21AE" w:rsidRPr="005E21AE">
        <w:rPr>
          <w:rFonts w:ascii="BakerSignet BT" w:hAnsi="BakerSignet BT" w:cs="Tahoma"/>
          <w:color w:val="000000"/>
          <w:sz w:val="25"/>
          <w:szCs w:val="25"/>
          <w:lang w:val="en-GB"/>
        </w:rPr>
        <w:t>8, with your reader’s card</w:t>
      </w:r>
      <w:r w:rsidR="0074630D" w:rsidRPr="005E21AE">
        <w:rPr>
          <w:rFonts w:ascii="BakerSignet BT" w:hAnsi="BakerSignet BT" w:cs="Tahoma"/>
          <w:color w:val="000000"/>
          <w:sz w:val="25"/>
          <w:szCs w:val="25"/>
          <w:lang w:val="en-GB"/>
        </w:rPr>
        <w:t>.</w:t>
      </w:r>
      <w:r w:rsidR="005E21AE" w:rsidRPr="005E21AE">
        <w:rPr>
          <w:rFonts w:ascii="BakerSignet BT" w:hAnsi="BakerSignet BT" w:cs="Tahoma"/>
          <w:color w:val="000000"/>
          <w:sz w:val="25"/>
          <w:szCs w:val="25"/>
          <w:lang w:val="en-GB"/>
        </w:rPr>
        <w:t xml:space="preserve"> From the age of 18 you can sign up for adult membership.</w:t>
      </w:r>
    </w:p>
    <w:p w14:paraId="16C4210D" w14:textId="3308854F" w:rsidR="0030039D" w:rsidRPr="005E21AE" w:rsidRDefault="0030039D" w:rsidP="005E21AE">
      <w:pPr>
        <w:pStyle w:val="Paragraphedeliste"/>
        <w:numPr>
          <w:ilvl w:val="0"/>
          <w:numId w:val="3"/>
        </w:num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color w:val="000000"/>
          <w:sz w:val="25"/>
          <w:szCs w:val="25"/>
          <w:lang w:val="en-GB"/>
        </w:rPr>
      </w:pPr>
      <w:r w:rsidRPr="005E21AE">
        <w:rPr>
          <w:rFonts w:ascii="BakerSignet BT" w:hAnsi="BakerSignet BT" w:cs="Tahoma"/>
          <w:color w:val="000000"/>
          <w:sz w:val="25"/>
          <w:szCs w:val="25"/>
          <w:lang w:val="en-GB"/>
        </w:rPr>
        <w:t>Young</w:t>
      </w:r>
      <w:r w:rsidRPr="005E21AE">
        <w:rPr>
          <w:rFonts w:ascii="BakerSignet BT" w:hAnsi="BakerSignet BT" w:cs="Tahoma"/>
          <w:b/>
          <w:color w:val="000000"/>
          <w:sz w:val="25"/>
          <w:szCs w:val="25"/>
          <w:lang w:val="en-GB"/>
        </w:rPr>
        <w:t xml:space="preserve"> </w:t>
      </w:r>
      <w:r w:rsidR="00666737" w:rsidRPr="005E21AE">
        <w:rPr>
          <w:rFonts w:ascii="BakerSignet BT" w:hAnsi="BakerSignet BT" w:cs="Tahoma"/>
          <w:color w:val="000000"/>
          <w:sz w:val="25"/>
          <w:szCs w:val="25"/>
          <w:lang w:val="en-GB"/>
        </w:rPr>
        <w:t>R</w:t>
      </w:r>
      <w:r w:rsidRPr="005E21AE">
        <w:rPr>
          <w:rFonts w:ascii="BakerSignet BT" w:hAnsi="BakerSignet BT" w:cs="Tahoma"/>
          <w:color w:val="000000"/>
          <w:sz w:val="25"/>
          <w:szCs w:val="25"/>
          <w:lang w:val="en-GB"/>
        </w:rPr>
        <w:t xml:space="preserve">eaders may borrow </w:t>
      </w:r>
      <w:r w:rsidRPr="005E21AE">
        <w:rPr>
          <w:rFonts w:ascii="BakerSignet BT" w:hAnsi="BakerSignet BT" w:cs="Tahoma"/>
          <w:b/>
          <w:color w:val="000000"/>
          <w:sz w:val="25"/>
          <w:szCs w:val="25"/>
          <w:u w:val="single"/>
          <w:lang w:val="en-GB"/>
        </w:rPr>
        <w:t>six books</w:t>
      </w:r>
      <w:r w:rsidRPr="005E21AE">
        <w:rPr>
          <w:rFonts w:ascii="BakerSignet BT" w:hAnsi="BakerSignet BT" w:cs="Tahoma"/>
          <w:color w:val="000000"/>
          <w:sz w:val="25"/>
          <w:szCs w:val="25"/>
          <w:lang w:val="en-GB"/>
        </w:rPr>
        <w:t xml:space="preserve"> for a period of </w:t>
      </w:r>
      <w:r w:rsidRPr="005E21AE">
        <w:rPr>
          <w:rFonts w:ascii="BakerSignet BT" w:hAnsi="BakerSignet BT" w:cs="Tahoma"/>
          <w:b/>
          <w:color w:val="000000"/>
          <w:sz w:val="25"/>
          <w:szCs w:val="25"/>
          <w:u w:val="single"/>
          <w:lang w:val="en-GB"/>
        </w:rPr>
        <w:t>one month</w:t>
      </w:r>
      <w:r w:rsidRPr="005E21AE">
        <w:rPr>
          <w:rFonts w:ascii="BakerSignet BT" w:hAnsi="BakerSignet BT" w:cs="Tahoma"/>
          <w:color w:val="000000"/>
          <w:sz w:val="25"/>
          <w:szCs w:val="25"/>
          <w:lang w:val="en-GB"/>
        </w:rPr>
        <w:t>.</w:t>
      </w:r>
    </w:p>
    <w:p w14:paraId="7D34AB36" w14:textId="77777777" w:rsidR="0030039D" w:rsidRPr="0030039D" w:rsidRDefault="0030039D" w:rsidP="0030039D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color w:val="000000"/>
          <w:sz w:val="25"/>
          <w:szCs w:val="25"/>
          <w:lang w:val="en-GB"/>
        </w:rPr>
      </w:pPr>
    </w:p>
    <w:p w14:paraId="68993F5C" w14:textId="77777777" w:rsidR="0030039D" w:rsidRPr="0030039D" w:rsidRDefault="0030039D" w:rsidP="003003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b/>
          <w:color w:val="000000"/>
          <w:sz w:val="25"/>
          <w:szCs w:val="25"/>
          <w:lang w:val="en-GB"/>
        </w:rPr>
      </w:pPr>
      <w:r w:rsidRPr="0030039D">
        <w:rPr>
          <w:rFonts w:ascii="BakerSignet BT" w:hAnsi="BakerSignet BT" w:cs="Tahoma"/>
          <w:b/>
          <w:color w:val="000000"/>
          <w:sz w:val="25"/>
          <w:szCs w:val="25"/>
          <w:u w:val="single"/>
          <w:lang w:val="en-GB"/>
        </w:rPr>
        <w:t>READERS</w:t>
      </w:r>
      <w:r w:rsidRPr="0030039D">
        <w:rPr>
          <w:rFonts w:ascii="BakerSignet BT" w:hAnsi="BakerSignet BT" w:cs="Tahoma"/>
          <w:color w:val="000000"/>
          <w:sz w:val="25"/>
          <w:szCs w:val="25"/>
          <w:u w:val="single"/>
          <w:lang w:val="en-GB"/>
        </w:rPr>
        <w:t>’</w:t>
      </w:r>
      <w:r w:rsidRPr="0030039D">
        <w:rPr>
          <w:rFonts w:ascii="BakerSignet BT" w:hAnsi="BakerSignet BT" w:cs="Tahoma"/>
          <w:b/>
          <w:color w:val="000000"/>
          <w:sz w:val="25"/>
          <w:szCs w:val="25"/>
          <w:u w:val="single"/>
          <w:lang w:val="en-GB"/>
        </w:rPr>
        <w:t xml:space="preserve"> RESPONSIBILITIES</w:t>
      </w:r>
      <w:r w:rsidRPr="0030039D">
        <w:rPr>
          <w:rFonts w:ascii="BakerSignet BT" w:hAnsi="BakerSignet BT" w:cs="Tahoma"/>
          <w:b/>
          <w:color w:val="000000"/>
          <w:sz w:val="25"/>
          <w:szCs w:val="25"/>
          <w:lang w:val="en-GB"/>
        </w:rPr>
        <w:t xml:space="preserve"> </w:t>
      </w:r>
    </w:p>
    <w:p w14:paraId="5A20994B" w14:textId="77777777" w:rsidR="0030039D" w:rsidRPr="0030039D" w:rsidRDefault="0030039D" w:rsidP="003003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b/>
          <w:color w:val="000000"/>
          <w:sz w:val="25"/>
          <w:szCs w:val="25"/>
          <w:lang w:val="en-GB"/>
        </w:rPr>
      </w:pPr>
    </w:p>
    <w:p w14:paraId="2FA5A92A" w14:textId="77777777" w:rsidR="0030039D" w:rsidRPr="0030039D" w:rsidRDefault="0030039D" w:rsidP="003003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color w:val="000000"/>
          <w:sz w:val="25"/>
          <w:szCs w:val="25"/>
          <w:lang w:val="en-GB"/>
        </w:rPr>
      </w:pPr>
      <w:r w:rsidRPr="0030039D">
        <w:rPr>
          <w:rFonts w:ascii="BakerSignet BT" w:hAnsi="BakerSignet BT" w:cs="Tahoma"/>
          <w:color w:val="000000"/>
          <w:sz w:val="25"/>
          <w:szCs w:val="25"/>
          <w:lang w:val="en-GB"/>
        </w:rPr>
        <w:t>Each reader is responsible for the book(s) borrowed. If a book or recording is damaged or lost, the signee is required to replace the damaged/lost item or to reimburse the cost.</w:t>
      </w:r>
    </w:p>
    <w:p w14:paraId="01577EB6" w14:textId="77777777" w:rsidR="0030039D" w:rsidRPr="0030039D" w:rsidRDefault="0030039D" w:rsidP="0030039D">
      <w:pPr>
        <w:tabs>
          <w:tab w:val="left" w:pos="0"/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BakerSignet BT" w:hAnsi="BakerSignet BT" w:cs="Tahoma"/>
          <w:color w:val="000000"/>
          <w:sz w:val="25"/>
          <w:szCs w:val="25"/>
          <w:lang w:val="en-GB"/>
        </w:rPr>
      </w:pPr>
    </w:p>
    <w:p w14:paraId="14A4C66A" w14:textId="77777777" w:rsidR="0030039D" w:rsidRPr="00154D7D" w:rsidRDefault="0030039D" w:rsidP="0030039D">
      <w:pPr>
        <w:shd w:val="clear" w:color="auto" w:fill="C2D69B" w:themeFill="accent3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BakerSignet BT" w:hAnsi="BakerSignet BT" w:cs="Tahoma"/>
          <w:color w:val="000000"/>
          <w:sz w:val="25"/>
          <w:szCs w:val="25"/>
        </w:rPr>
      </w:pPr>
      <w:r w:rsidRPr="00154D7D">
        <w:rPr>
          <w:rFonts w:ascii="BakerSignet BT" w:hAnsi="BakerSignet BT" w:cs="Tahoma"/>
          <w:color w:val="000000"/>
          <w:sz w:val="25"/>
          <w:szCs w:val="25"/>
        </w:rPr>
        <w:t>Princess Grace Irish Library, 9 rue Princesse Marie-de-Lorraine, Monaco</w:t>
      </w:r>
    </w:p>
    <w:p w14:paraId="105C9020" w14:textId="77777777" w:rsidR="0030039D" w:rsidRPr="00154D7D" w:rsidRDefault="0030039D" w:rsidP="0030039D">
      <w:pPr>
        <w:shd w:val="clear" w:color="auto" w:fill="C2D69B" w:themeFill="accent3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BakerSignet BT" w:hAnsi="BakerSignet BT" w:cs="Tahoma"/>
          <w:color w:val="000000"/>
          <w:sz w:val="25"/>
          <w:szCs w:val="25"/>
        </w:rPr>
      </w:pPr>
      <w:r w:rsidRPr="00154D7D">
        <w:rPr>
          <w:rFonts w:ascii="BakerSignet BT" w:hAnsi="BakerSignet BT" w:cs="Tahoma"/>
          <w:color w:val="000000"/>
          <w:sz w:val="25"/>
          <w:szCs w:val="25"/>
        </w:rPr>
        <w:t>T +377 93 50 12 25</w:t>
      </w:r>
    </w:p>
    <w:p w14:paraId="4A11E2C5" w14:textId="77777777" w:rsidR="0030039D" w:rsidRPr="00154D7D" w:rsidRDefault="008908CD" w:rsidP="006F057E">
      <w:pPr>
        <w:shd w:val="clear" w:color="auto" w:fill="C2D69B" w:themeFill="accent3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rFonts w:ascii="BakerSignet BT" w:hAnsi="BakerSignet BT" w:cs="Tahoma"/>
          <w:color w:val="000000"/>
          <w:sz w:val="25"/>
          <w:szCs w:val="25"/>
        </w:rPr>
      </w:pPr>
      <w:r>
        <w:rPr>
          <w:rFonts w:ascii="BakerSignet BT" w:hAnsi="BakerSignet BT" w:cs="Tahoma"/>
          <w:color w:val="000000"/>
          <w:sz w:val="25"/>
          <w:szCs w:val="25"/>
        </w:rPr>
        <w:t xml:space="preserve">  </w:t>
      </w:r>
      <w:r w:rsidR="006F057E" w:rsidRPr="00154D7D">
        <w:rPr>
          <w:rFonts w:ascii="BakerSignet BT" w:hAnsi="BakerSignet BT" w:cs="Tahoma"/>
          <w:color w:val="000000"/>
          <w:sz w:val="25"/>
          <w:szCs w:val="25"/>
        </w:rPr>
        <w:t xml:space="preserve">geraldine.lance@pgil.mc      </w:t>
      </w:r>
      <w:r w:rsidR="00B373F0">
        <w:rPr>
          <w:rFonts w:ascii="BakerSignet BT" w:hAnsi="BakerSignet BT" w:cs="Tahoma"/>
          <w:color w:val="000000"/>
          <w:sz w:val="25"/>
          <w:szCs w:val="25"/>
        </w:rPr>
        <w:t xml:space="preserve">  </w:t>
      </w:r>
      <w:hyperlink r:id="rId6" w:history="1">
        <w:r w:rsidRPr="00AC77C0">
          <w:rPr>
            <w:rStyle w:val="Lienhypertexte"/>
            <w:rFonts w:ascii="BakerSignet BT" w:hAnsi="BakerSignet BT" w:cs="Tahoma"/>
            <w:sz w:val="25"/>
            <w:szCs w:val="25"/>
          </w:rPr>
          <w:t>http://www.pgil.mc/young-readers</w:t>
        </w:r>
      </w:hyperlink>
    </w:p>
    <w:p w14:paraId="2B35782C" w14:textId="5E336163" w:rsidR="00154D7D" w:rsidRPr="003445A4" w:rsidRDefault="003445A4" w:rsidP="00154D7D">
      <w:pPr>
        <w:shd w:val="clear" w:color="auto" w:fill="C2D69B" w:themeFill="accent3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BakerSignet BT" w:hAnsi="BakerSignet BT" w:cs="Tahoma"/>
          <w:color w:val="000000"/>
          <w:sz w:val="25"/>
          <w:szCs w:val="25"/>
        </w:rPr>
      </w:pPr>
      <w:hyperlink r:id="rId7" w:history="1">
        <w:r w:rsidRPr="003445A4">
          <w:rPr>
            <w:rStyle w:val="Lienhypertexte"/>
            <w:rFonts w:ascii="BakerSignet BT" w:hAnsi="BakerSignet BT" w:cs="Tahoma"/>
            <w:sz w:val="25"/>
            <w:szCs w:val="25"/>
          </w:rPr>
          <w:t>https://www.facebook.com/pgilyoungreaders/</w:t>
        </w:r>
      </w:hyperlink>
    </w:p>
    <w:p w14:paraId="6B50645F" w14:textId="77777777" w:rsidR="003445A4" w:rsidRPr="003445A4" w:rsidRDefault="003445A4" w:rsidP="00154D7D">
      <w:pPr>
        <w:shd w:val="clear" w:color="auto" w:fill="C2D69B" w:themeFill="accent3" w:themeFillTint="99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Tahoma" w:hAnsi="Tahoma" w:cs="Tahoma"/>
          <w:color w:val="000000"/>
          <w:sz w:val="25"/>
          <w:szCs w:val="25"/>
        </w:rPr>
      </w:pPr>
    </w:p>
    <w:p w14:paraId="3D4FEEA0" w14:textId="77777777" w:rsidR="0030039D" w:rsidRPr="003445A4" w:rsidRDefault="0030039D">
      <w:pPr>
        <w:pStyle w:val="Titre"/>
        <w:rPr>
          <w:rFonts w:ascii="Kristen ITC" w:hAnsi="Kristen ITC" w:cs="Tahoma"/>
          <w:color w:val="76923C" w:themeColor="accent3" w:themeShade="BF"/>
          <w:sz w:val="48"/>
          <w:szCs w:val="52"/>
          <w:lang w:val="fr-FR"/>
        </w:rPr>
      </w:pPr>
    </w:p>
    <w:p w14:paraId="3E824445" w14:textId="77777777" w:rsidR="006004AF" w:rsidRPr="002551B0" w:rsidRDefault="002551B0">
      <w:pPr>
        <w:pStyle w:val="Titre"/>
        <w:rPr>
          <w:rFonts w:ascii="Kristen ITC" w:hAnsi="Kristen ITC" w:cs="Tahoma"/>
          <w:color w:val="76923C" w:themeColor="accent3" w:themeShade="BF"/>
          <w:sz w:val="48"/>
          <w:szCs w:val="52"/>
        </w:rPr>
      </w:pPr>
      <w:r w:rsidRPr="002551B0">
        <w:rPr>
          <w:rFonts w:ascii="Kristen ITC" w:hAnsi="Kristen ITC" w:cs="Tahoma"/>
          <w:color w:val="76923C" w:themeColor="accent3" w:themeShade="BF"/>
          <w:sz w:val="48"/>
          <w:szCs w:val="52"/>
        </w:rPr>
        <w:t>Princess Grace Irish Library</w:t>
      </w:r>
    </w:p>
    <w:p w14:paraId="2681E43C" w14:textId="77777777" w:rsidR="006004AF" w:rsidRPr="006B5DC4" w:rsidRDefault="005A5F20">
      <w:pPr>
        <w:pStyle w:val="Sous-titre"/>
        <w:rPr>
          <w:rFonts w:ascii="Tahoma" w:hAnsi="Tahoma" w:cs="Tahoma"/>
          <w:sz w:val="32"/>
          <w:szCs w:val="32"/>
        </w:rPr>
      </w:pPr>
      <w:r w:rsidRPr="006B5DC4">
        <w:rPr>
          <w:rFonts w:ascii="Tahoma" w:hAnsi="Tahoma" w:cs="Tahoma"/>
          <w:sz w:val="32"/>
          <w:szCs w:val="32"/>
        </w:rPr>
        <w:t>Application for a Young Reader</w:t>
      </w:r>
      <w:r w:rsidR="000F422B">
        <w:rPr>
          <w:rFonts w:ascii="Tahoma" w:hAnsi="Tahoma" w:cs="Tahoma"/>
          <w:sz w:val="32"/>
          <w:szCs w:val="32"/>
        </w:rPr>
        <w:t>’s</w:t>
      </w:r>
      <w:r w:rsidRPr="006B5DC4">
        <w:rPr>
          <w:rFonts w:ascii="Tahoma" w:hAnsi="Tahoma" w:cs="Tahoma"/>
          <w:sz w:val="32"/>
          <w:szCs w:val="32"/>
        </w:rPr>
        <w:t xml:space="preserve"> Card</w:t>
      </w:r>
    </w:p>
    <w:p w14:paraId="601D8B1E" w14:textId="77777777" w:rsidR="006004AF" w:rsidRPr="006B5DC4" w:rsidRDefault="006004AF">
      <w:pPr>
        <w:jc w:val="center"/>
        <w:rPr>
          <w:rFonts w:ascii="Tahoma" w:hAnsi="Tahoma" w:cs="Tahoma"/>
          <w:sz w:val="16"/>
          <w:lang w:val="en-GB"/>
        </w:rPr>
      </w:pPr>
    </w:p>
    <w:p w14:paraId="686ED603" w14:textId="4A2B5FB7" w:rsidR="00F82289" w:rsidRPr="00867E12" w:rsidRDefault="005A5F20">
      <w:pPr>
        <w:pStyle w:val="Corpsdetexte23"/>
        <w:rPr>
          <w:rFonts w:ascii="Tahoma" w:hAnsi="Tahoma" w:cs="Tahoma"/>
          <w:sz w:val="20"/>
        </w:rPr>
      </w:pPr>
      <w:r w:rsidRPr="00867E12">
        <w:rPr>
          <w:rFonts w:ascii="Tahoma" w:hAnsi="Tahoma" w:cs="Tahoma"/>
          <w:sz w:val="20"/>
        </w:rPr>
        <w:t xml:space="preserve">Young Readers (age </w:t>
      </w:r>
      <w:r w:rsidR="0030039D">
        <w:rPr>
          <w:rFonts w:ascii="Tahoma" w:hAnsi="Tahoma" w:cs="Tahoma"/>
          <w:sz w:val="20"/>
        </w:rPr>
        <w:t xml:space="preserve">18 months </w:t>
      </w:r>
      <w:r w:rsidRPr="00867E12">
        <w:rPr>
          <w:rFonts w:ascii="Tahoma" w:hAnsi="Tahoma" w:cs="Tahoma"/>
          <w:sz w:val="20"/>
        </w:rPr>
        <w:t>to 1</w:t>
      </w:r>
      <w:r w:rsidR="005E21AE">
        <w:rPr>
          <w:rFonts w:ascii="Tahoma" w:hAnsi="Tahoma" w:cs="Tahoma"/>
          <w:sz w:val="20"/>
        </w:rPr>
        <w:t>7</w:t>
      </w:r>
      <w:r w:rsidRPr="00867E12">
        <w:rPr>
          <w:rFonts w:ascii="Tahoma" w:hAnsi="Tahoma" w:cs="Tahoma"/>
          <w:sz w:val="20"/>
        </w:rPr>
        <w:t>) must be registered with the consent of a parent or guardian who is to be responsible for the books borrowed a</w:t>
      </w:r>
      <w:r w:rsidR="00F82289" w:rsidRPr="00867E12">
        <w:rPr>
          <w:rFonts w:ascii="Tahoma" w:hAnsi="Tahoma" w:cs="Tahoma"/>
          <w:sz w:val="20"/>
        </w:rPr>
        <w:t>nd to pay any charges incurred.</w:t>
      </w:r>
    </w:p>
    <w:p w14:paraId="7F15224E" w14:textId="77777777" w:rsidR="006004AF" w:rsidRPr="006B5DC4" w:rsidRDefault="006004AF">
      <w:pPr>
        <w:rPr>
          <w:rFonts w:ascii="Tahoma" w:hAnsi="Tahoma" w:cs="Tahoma"/>
          <w:sz w:val="22"/>
          <w:lang w:val="en-GB"/>
        </w:rPr>
      </w:pPr>
    </w:p>
    <w:p w14:paraId="68D1F5C8" w14:textId="77777777" w:rsidR="00867E12" w:rsidRDefault="00867E12" w:rsidP="0093760C">
      <w:pPr>
        <w:tabs>
          <w:tab w:val="right" w:leader="underscore" w:pos="6804"/>
        </w:tabs>
        <w:jc w:val="both"/>
        <w:rPr>
          <w:rFonts w:ascii="Tahoma" w:hAnsi="Tahoma" w:cs="Tahoma"/>
          <w:sz w:val="22"/>
          <w:lang w:val="en-GB"/>
        </w:rPr>
      </w:pPr>
    </w:p>
    <w:p w14:paraId="59CEE5C7" w14:textId="77777777" w:rsidR="0093760C" w:rsidRDefault="005A5F20" w:rsidP="0093760C">
      <w:pPr>
        <w:tabs>
          <w:tab w:val="right" w:leader="underscore" w:pos="6804"/>
        </w:tabs>
        <w:jc w:val="both"/>
        <w:rPr>
          <w:rFonts w:ascii="Tahoma" w:hAnsi="Tahoma" w:cs="Tahoma"/>
          <w:sz w:val="22"/>
          <w:lang w:val="en-GB"/>
        </w:rPr>
      </w:pPr>
      <w:r w:rsidRPr="006B5DC4">
        <w:rPr>
          <w:rFonts w:ascii="Tahoma" w:hAnsi="Tahoma" w:cs="Tahoma"/>
          <w:sz w:val="22"/>
          <w:lang w:val="en-GB"/>
        </w:rPr>
        <w:t xml:space="preserve">Surname </w:t>
      </w:r>
      <w:r w:rsidR="0093760C">
        <w:rPr>
          <w:rFonts w:ascii="Tahoma" w:hAnsi="Tahoma" w:cs="Tahoma"/>
          <w:sz w:val="22"/>
          <w:lang w:val="en-GB"/>
        </w:rPr>
        <w:tab/>
      </w:r>
    </w:p>
    <w:p w14:paraId="7151E140" w14:textId="77777777" w:rsidR="006004AF" w:rsidRPr="00646391" w:rsidRDefault="005A5F20" w:rsidP="00646391">
      <w:pPr>
        <w:tabs>
          <w:tab w:val="right" w:leader="underscore" w:pos="6804"/>
        </w:tabs>
        <w:rPr>
          <w:rFonts w:ascii="Tahoma" w:hAnsi="Tahoma" w:cs="Tahoma"/>
          <w:sz w:val="16"/>
          <w:szCs w:val="16"/>
          <w:lang w:val="en-GB"/>
        </w:rPr>
      </w:pPr>
      <w:r w:rsidRPr="00646391">
        <w:rPr>
          <w:rFonts w:ascii="Tahoma" w:hAnsi="Tahoma" w:cs="Tahoma"/>
          <w:sz w:val="16"/>
          <w:szCs w:val="16"/>
          <w:lang w:val="en-GB"/>
        </w:rPr>
        <w:t>(Parent</w:t>
      </w:r>
      <w:r w:rsidR="0093760C" w:rsidRPr="00646391">
        <w:rPr>
          <w:rFonts w:ascii="Tahoma" w:hAnsi="Tahoma" w:cs="Tahoma"/>
          <w:sz w:val="16"/>
          <w:szCs w:val="16"/>
          <w:lang w:val="en-GB"/>
        </w:rPr>
        <w:t xml:space="preserve"> </w:t>
      </w:r>
      <w:r w:rsidRPr="00646391">
        <w:rPr>
          <w:rFonts w:ascii="Tahoma" w:hAnsi="Tahoma" w:cs="Tahoma"/>
          <w:sz w:val="16"/>
          <w:szCs w:val="16"/>
          <w:lang w:val="en-GB"/>
        </w:rPr>
        <w:t>/</w:t>
      </w:r>
      <w:r w:rsidR="0093760C" w:rsidRPr="00646391">
        <w:rPr>
          <w:rFonts w:ascii="Tahoma" w:hAnsi="Tahoma" w:cs="Tahoma"/>
          <w:sz w:val="16"/>
          <w:szCs w:val="16"/>
          <w:lang w:val="en-GB"/>
        </w:rPr>
        <w:t xml:space="preserve"> </w:t>
      </w:r>
      <w:r w:rsidRPr="00646391">
        <w:rPr>
          <w:rFonts w:ascii="Tahoma" w:hAnsi="Tahoma" w:cs="Tahoma"/>
          <w:sz w:val="16"/>
          <w:szCs w:val="16"/>
          <w:lang w:val="en-GB"/>
        </w:rPr>
        <w:t>Legal Guardian</w:t>
      </w:r>
      <w:r w:rsidR="0093760C" w:rsidRPr="00646391">
        <w:rPr>
          <w:rFonts w:ascii="Tahoma" w:hAnsi="Tahoma" w:cs="Tahoma"/>
          <w:sz w:val="16"/>
          <w:szCs w:val="16"/>
          <w:lang w:val="en-GB"/>
        </w:rPr>
        <w:t xml:space="preserve"> </w:t>
      </w:r>
      <w:r w:rsidRPr="00646391">
        <w:rPr>
          <w:rFonts w:ascii="Tahoma" w:hAnsi="Tahoma" w:cs="Tahoma"/>
          <w:sz w:val="16"/>
          <w:szCs w:val="16"/>
          <w:lang w:val="en-GB"/>
        </w:rPr>
        <w:t>/</w:t>
      </w:r>
      <w:r w:rsidR="0093760C" w:rsidRPr="00646391">
        <w:rPr>
          <w:rFonts w:ascii="Tahoma" w:hAnsi="Tahoma" w:cs="Tahoma"/>
          <w:sz w:val="16"/>
          <w:szCs w:val="16"/>
          <w:lang w:val="en-GB"/>
        </w:rPr>
        <w:t xml:space="preserve"> </w:t>
      </w:r>
      <w:r w:rsidRPr="00646391">
        <w:rPr>
          <w:rFonts w:ascii="Tahoma" w:hAnsi="Tahoma" w:cs="Tahoma"/>
          <w:sz w:val="16"/>
          <w:szCs w:val="16"/>
          <w:lang w:val="en-GB"/>
        </w:rPr>
        <w:t>Teacher)</w:t>
      </w:r>
    </w:p>
    <w:p w14:paraId="6D3B4BE8" w14:textId="77777777" w:rsidR="006004AF" w:rsidRPr="006B5DC4" w:rsidRDefault="005A5F20">
      <w:pPr>
        <w:tabs>
          <w:tab w:val="right" w:leader="underscore" w:pos="6804"/>
        </w:tabs>
        <w:spacing w:line="360" w:lineRule="auto"/>
        <w:rPr>
          <w:rFonts w:ascii="Tahoma" w:hAnsi="Tahoma" w:cs="Tahoma"/>
          <w:sz w:val="22"/>
          <w:lang w:val="en-GB"/>
        </w:rPr>
      </w:pPr>
      <w:r w:rsidRPr="006B5DC4">
        <w:rPr>
          <w:rFonts w:ascii="Tahoma" w:hAnsi="Tahoma" w:cs="Tahoma"/>
          <w:sz w:val="22"/>
          <w:lang w:val="en-GB"/>
        </w:rPr>
        <w:t xml:space="preserve">First </w:t>
      </w:r>
      <w:r w:rsidR="001A6AB1" w:rsidRPr="006B5DC4">
        <w:rPr>
          <w:rFonts w:ascii="Tahoma" w:hAnsi="Tahoma" w:cs="Tahoma"/>
          <w:sz w:val="22"/>
          <w:lang w:val="en-GB"/>
        </w:rPr>
        <w:t>Name:</w:t>
      </w:r>
      <w:r w:rsidR="00AB7077">
        <w:rPr>
          <w:rFonts w:ascii="Tahoma" w:hAnsi="Tahoma" w:cs="Tahoma"/>
          <w:sz w:val="22"/>
          <w:lang w:val="en-GB"/>
        </w:rPr>
        <w:t xml:space="preserve"> </w:t>
      </w:r>
      <w:r w:rsidR="00646391">
        <w:rPr>
          <w:rFonts w:ascii="Tahoma" w:hAnsi="Tahoma" w:cs="Tahoma"/>
          <w:sz w:val="22"/>
          <w:lang w:val="en-GB"/>
        </w:rPr>
        <w:tab/>
      </w:r>
    </w:p>
    <w:p w14:paraId="16DC06A2" w14:textId="77777777" w:rsidR="006004AF" w:rsidRPr="006B5DC4" w:rsidRDefault="001A6AB1">
      <w:pPr>
        <w:tabs>
          <w:tab w:val="right" w:leader="underscore" w:pos="6804"/>
        </w:tabs>
        <w:spacing w:line="360" w:lineRule="auto"/>
        <w:rPr>
          <w:rFonts w:ascii="Tahoma" w:hAnsi="Tahoma" w:cs="Tahoma"/>
          <w:sz w:val="22"/>
          <w:lang w:val="en-GB"/>
        </w:rPr>
      </w:pPr>
      <w:r w:rsidRPr="006B5DC4">
        <w:rPr>
          <w:rFonts w:ascii="Tahoma" w:hAnsi="Tahoma" w:cs="Tahoma"/>
          <w:sz w:val="22"/>
          <w:lang w:val="en-GB"/>
        </w:rPr>
        <w:t>Address:</w:t>
      </w:r>
      <w:r w:rsidR="005A5F20" w:rsidRPr="006B5DC4">
        <w:rPr>
          <w:rFonts w:ascii="Tahoma" w:hAnsi="Tahoma" w:cs="Tahoma"/>
          <w:sz w:val="22"/>
          <w:lang w:val="en-GB"/>
        </w:rPr>
        <w:tab/>
      </w:r>
    </w:p>
    <w:p w14:paraId="11F7385D" w14:textId="77777777" w:rsidR="006004AF" w:rsidRPr="006B5DC4" w:rsidRDefault="005A5F20">
      <w:pPr>
        <w:tabs>
          <w:tab w:val="right" w:leader="underscore" w:pos="6804"/>
        </w:tabs>
        <w:spacing w:line="360" w:lineRule="auto"/>
        <w:rPr>
          <w:rFonts w:ascii="Tahoma" w:hAnsi="Tahoma" w:cs="Tahoma"/>
          <w:sz w:val="22"/>
          <w:lang w:val="en-GB"/>
        </w:rPr>
      </w:pPr>
      <w:r w:rsidRPr="006B5DC4">
        <w:rPr>
          <w:rFonts w:ascii="Tahoma" w:hAnsi="Tahoma" w:cs="Tahoma"/>
          <w:sz w:val="22"/>
          <w:lang w:val="en-GB"/>
        </w:rPr>
        <w:tab/>
      </w:r>
    </w:p>
    <w:p w14:paraId="543A1483" w14:textId="77777777" w:rsidR="006004AF" w:rsidRPr="006B5DC4" w:rsidRDefault="005A5F20">
      <w:pPr>
        <w:tabs>
          <w:tab w:val="right" w:leader="underscore" w:pos="6804"/>
        </w:tabs>
        <w:spacing w:line="360" w:lineRule="auto"/>
        <w:rPr>
          <w:rFonts w:ascii="Tahoma" w:hAnsi="Tahoma" w:cs="Tahoma"/>
          <w:sz w:val="22"/>
          <w:lang w:val="en-GB"/>
        </w:rPr>
      </w:pPr>
      <w:r w:rsidRPr="006B5DC4">
        <w:rPr>
          <w:rFonts w:ascii="Tahoma" w:hAnsi="Tahoma" w:cs="Tahoma"/>
          <w:sz w:val="22"/>
          <w:lang w:val="en-GB"/>
        </w:rPr>
        <w:tab/>
      </w:r>
    </w:p>
    <w:p w14:paraId="5331BF6E" w14:textId="77777777" w:rsidR="006004AF" w:rsidRPr="006B5DC4" w:rsidRDefault="005A5F20">
      <w:pPr>
        <w:tabs>
          <w:tab w:val="right" w:leader="underscore" w:pos="6804"/>
        </w:tabs>
        <w:spacing w:line="360" w:lineRule="auto"/>
        <w:rPr>
          <w:rFonts w:ascii="Tahoma" w:hAnsi="Tahoma" w:cs="Tahoma"/>
          <w:sz w:val="22"/>
          <w:lang w:val="en-GB"/>
        </w:rPr>
      </w:pPr>
      <w:r w:rsidRPr="006B5DC4">
        <w:rPr>
          <w:rFonts w:ascii="Tahoma" w:hAnsi="Tahoma" w:cs="Tahoma"/>
          <w:sz w:val="22"/>
          <w:lang w:val="en-GB"/>
        </w:rPr>
        <w:t>Telephone:</w:t>
      </w:r>
      <w:r w:rsidR="00AB7077">
        <w:rPr>
          <w:rFonts w:ascii="Tahoma" w:hAnsi="Tahoma" w:cs="Tahoma"/>
          <w:sz w:val="22"/>
          <w:lang w:val="en-GB"/>
        </w:rPr>
        <w:t xml:space="preserve"> </w:t>
      </w:r>
      <w:r w:rsidRPr="006B5DC4">
        <w:rPr>
          <w:rFonts w:ascii="Tahoma" w:hAnsi="Tahoma" w:cs="Tahoma"/>
          <w:sz w:val="22"/>
          <w:lang w:val="en-GB"/>
        </w:rPr>
        <w:tab/>
      </w:r>
    </w:p>
    <w:p w14:paraId="3689B0A2" w14:textId="77777777" w:rsidR="006004AF" w:rsidRPr="006B5DC4" w:rsidRDefault="005A5F20">
      <w:pPr>
        <w:tabs>
          <w:tab w:val="right" w:leader="underscore" w:pos="6804"/>
        </w:tabs>
        <w:spacing w:line="360" w:lineRule="auto"/>
        <w:rPr>
          <w:rFonts w:ascii="Tahoma" w:hAnsi="Tahoma" w:cs="Tahoma"/>
          <w:sz w:val="22"/>
          <w:lang w:val="en-GB"/>
        </w:rPr>
      </w:pPr>
      <w:proofErr w:type="gramStart"/>
      <w:r w:rsidRPr="006B5DC4">
        <w:rPr>
          <w:rFonts w:ascii="Tahoma" w:hAnsi="Tahoma" w:cs="Tahoma"/>
          <w:sz w:val="22"/>
          <w:lang w:val="en-GB"/>
        </w:rPr>
        <w:t>E-Mail :</w:t>
      </w:r>
      <w:proofErr w:type="gramEnd"/>
      <w:r w:rsidRPr="006B5DC4">
        <w:rPr>
          <w:rFonts w:ascii="Tahoma" w:hAnsi="Tahoma" w:cs="Tahoma"/>
          <w:sz w:val="22"/>
          <w:lang w:val="en-GB"/>
        </w:rPr>
        <w:t xml:space="preserve"> </w:t>
      </w:r>
      <w:r w:rsidRPr="006B5DC4">
        <w:rPr>
          <w:rFonts w:ascii="Tahoma" w:hAnsi="Tahoma" w:cs="Tahoma"/>
          <w:sz w:val="22"/>
          <w:lang w:val="en-GB"/>
        </w:rPr>
        <w:tab/>
      </w:r>
    </w:p>
    <w:p w14:paraId="5B4A103D" w14:textId="77777777" w:rsidR="006004AF" w:rsidRPr="006B5DC4" w:rsidRDefault="006004AF">
      <w:pPr>
        <w:tabs>
          <w:tab w:val="right" w:leader="underscore" w:pos="6804"/>
        </w:tabs>
        <w:spacing w:line="360" w:lineRule="auto"/>
        <w:jc w:val="both"/>
        <w:rPr>
          <w:rFonts w:ascii="Tahoma" w:hAnsi="Tahoma" w:cs="Tahoma"/>
          <w:sz w:val="22"/>
          <w:lang w:val="en-GB"/>
        </w:rPr>
      </w:pPr>
    </w:p>
    <w:p w14:paraId="435DE8C0" w14:textId="59FDCA2F" w:rsidR="006004AF" w:rsidRPr="006B5DC4" w:rsidRDefault="00AB7077">
      <w:pPr>
        <w:pStyle w:val="Corpsdetexte21"/>
        <w:tabs>
          <w:tab w:val="right" w:leader="underscore" w:pos="5103"/>
          <w:tab w:val="right" w:leader="underscore" w:pos="6804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Reader </w:t>
      </w:r>
      <w:r w:rsidR="001A6AB1">
        <w:rPr>
          <w:rFonts w:ascii="Tahoma" w:hAnsi="Tahoma" w:cs="Tahoma"/>
        </w:rPr>
        <w:t>1:</w:t>
      </w:r>
      <w:r>
        <w:rPr>
          <w:rFonts w:ascii="Tahoma" w:hAnsi="Tahoma" w:cs="Tahoma"/>
        </w:rPr>
        <w:t xml:space="preserve"> </w:t>
      </w:r>
      <w:r w:rsidR="00AC453D">
        <w:rPr>
          <w:rFonts w:ascii="Tahoma" w:hAnsi="Tahoma" w:cs="Tahoma"/>
        </w:rPr>
        <w:tab/>
      </w:r>
      <w:r w:rsidR="005A5F20" w:rsidRPr="006B5DC4">
        <w:rPr>
          <w:rFonts w:ascii="Tahoma" w:hAnsi="Tahoma" w:cs="Tahoma"/>
        </w:rPr>
        <w:t>Date of Birth:</w:t>
      </w:r>
    </w:p>
    <w:p w14:paraId="04B6D982" w14:textId="77777777" w:rsidR="006004AF" w:rsidRPr="006B5DC4" w:rsidRDefault="005A5F20">
      <w:pPr>
        <w:tabs>
          <w:tab w:val="right" w:leader="underscore" w:pos="5103"/>
          <w:tab w:val="right" w:leader="underscore" w:pos="6804"/>
        </w:tabs>
        <w:spacing w:line="360" w:lineRule="auto"/>
        <w:jc w:val="both"/>
        <w:rPr>
          <w:rFonts w:ascii="Tahoma" w:hAnsi="Tahoma" w:cs="Tahoma"/>
          <w:sz w:val="22"/>
          <w:lang w:val="en-GB"/>
        </w:rPr>
      </w:pPr>
      <w:r w:rsidRPr="006B5DC4">
        <w:rPr>
          <w:rFonts w:ascii="Tahoma" w:hAnsi="Tahoma" w:cs="Tahoma"/>
          <w:sz w:val="22"/>
          <w:lang w:val="en-GB"/>
        </w:rPr>
        <w:t xml:space="preserve">Reader </w:t>
      </w:r>
      <w:r w:rsidR="001A6AB1" w:rsidRPr="006B5DC4">
        <w:rPr>
          <w:rFonts w:ascii="Tahoma" w:hAnsi="Tahoma" w:cs="Tahoma"/>
          <w:sz w:val="22"/>
          <w:lang w:val="en-GB"/>
        </w:rPr>
        <w:t>2:</w:t>
      </w:r>
      <w:r w:rsidRPr="006B5DC4">
        <w:rPr>
          <w:rFonts w:ascii="Tahoma" w:hAnsi="Tahoma" w:cs="Tahoma"/>
          <w:sz w:val="22"/>
          <w:lang w:val="en-GB"/>
        </w:rPr>
        <w:tab/>
        <w:t xml:space="preserve"> Date of Birth:</w:t>
      </w:r>
      <w:r w:rsidRPr="006B5DC4">
        <w:rPr>
          <w:rFonts w:ascii="Tahoma" w:hAnsi="Tahoma" w:cs="Tahoma"/>
          <w:sz w:val="22"/>
          <w:lang w:val="en-GB"/>
        </w:rPr>
        <w:tab/>
      </w:r>
    </w:p>
    <w:p w14:paraId="75C2F5D6" w14:textId="77777777" w:rsidR="006004AF" w:rsidRPr="006B5DC4" w:rsidRDefault="005A5F20">
      <w:pPr>
        <w:tabs>
          <w:tab w:val="right" w:leader="underscore" w:pos="5103"/>
          <w:tab w:val="right" w:leader="underscore" w:pos="6804"/>
        </w:tabs>
        <w:spacing w:line="360" w:lineRule="auto"/>
        <w:rPr>
          <w:rFonts w:ascii="Tahoma" w:hAnsi="Tahoma" w:cs="Tahoma"/>
          <w:sz w:val="22"/>
          <w:lang w:val="en-GB"/>
        </w:rPr>
      </w:pPr>
      <w:r w:rsidRPr="006B5DC4">
        <w:rPr>
          <w:rFonts w:ascii="Tahoma" w:hAnsi="Tahoma" w:cs="Tahoma"/>
          <w:sz w:val="22"/>
          <w:lang w:val="en-GB"/>
        </w:rPr>
        <w:t xml:space="preserve">Reader </w:t>
      </w:r>
      <w:r w:rsidR="001A6AB1" w:rsidRPr="006B5DC4">
        <w:rPr>
          <w:rFonts w:ascii="Tahoma" w:hAnsi="Tahoma" w:cs="Tahoma"/>
          <w:sz w:val="22"/>
          <w:lang w:val="en-GB"/>
        </w:rPr>
        <w:t>3:</w:t>
      </w:r>
      <w:r w:rsidRPr="006B5DC4">
        <w:rPr>
          <w:rFonts w:ascii="Tahoma" w:hAnsi="Tahoma" w:cs="Tahoma"/>
          <w:sz w:val="22"/>
          <w:lang w:val="en-GB"/>
        </w:rPr>
        <w:tab/>
        <w:t xml:space="preserve"> Date of Birth:</w:t>
      </w:r>
      <w:r w:rsidRPr="006B5DC4">
        <w:rPr>
          <w:rFonts w:ascii="Tahoma" w:hAnsi="Tahoma" w:cs="Tahoma"/>
          <w:sz w:val="22"/>
          <w:lang w:val="en-GB"/>
        </w:rPr>
        <w:tab/>
      </w:r>
    </w:p>
    <w:p w14:paraId="5C17D381" w14:textId="77777777" w:rsidR="00867E12" w:rsidRDefault="00867E12">
      <w:pPr>
        <w:tabs>
          <w:tab w:val="right" w:leader="underscore" w:pos="6804"/>
        </w:tabs>
        <w:spacing w:line="360" w:lineRule="auto"/>
        <w:jc w:val="both"/>
        <w:rPr>
          <w:rFonts w:ascii="Tahoma" w:hAnsi="Tahoma" w:cs="Tahoma"/>
          <w:sz w:val="22"/>
          <w:lang w:val="en-GB"/>
        </w:rPr>
      </w:pPr>
    </w:p>
    <w:p w14:paraId="1919D87A" w14:textId="77777777" w:rsidR="006004AF" w:rsidRPr="0042675A" w:rsidRDefault="005A5F20">
      <w:pPr>
        <w:tabs>
          <w:tab w:val="right" w:leader="underscore" w:pos="6804"/>
        </w:tabs>
        <w:spacing w:line="360" w:lineRule="auto"/>
        <w:jc w:val="both"/>
        <w:rPr>
          <w:rFonts w:ascii="Tahoma" w:hAnsi="Tahoma" w:cs="Tahoma"/>
          <w:sz w:val="22"/>
          <w:lang w:val="en-GB"/>
        </w:rPr>
      </w:pPr>
      <w:r w:rsidRPr="006B5DC4">
        <w:rPr>
          <w:rFonts w:ascii="Tahoma" w:hAnsi="Tahoma" w:cs="Tahoma"/>
          <w:sz w:val="22"/>
          <w:lang w:val="en-GB"/>
        </w:rPr>
        <w:t xml:space="preserve">Membership </w:t>
      </w:r>
      <w:r w:rsidR="0042675A">
        <w:rPr>
          <w:rFonts w:ascii="Tahoma" w:hAnsi="Tahoma" w:cs="Tahoma"/>
          <w:sz w:val="22"/>
          <w:lang w:val="en-GB"/>
        </w:rPr>
        <w:t>______</w:t>
      </w:r>
      <w:r w:rsidRPr="0042675A">
        <w:rPr>
          <w:rFonts w:ascii="Tahoma" w:hAnsi="Tahoma" w:cs="Tahoma"/>
          <w:sz w:val="22"/>
          <w:lang w:val="en-GB"/>
        </w:rPr>
        <w:t xml:space="preserve">Euro paid on </w:t>
      </w:r>
      <w:r w:rsidRPr="0042675A">
        <w:rPr>
          <w:rFonts w:ascii="Tahoma" w:hAnsi="Tahoma" w:cs="Tahoma"/>
          <w:sz w:val="22"/>
          <w:lang w:val="en-GB"/>
        </w:rPr>
        <w:tab/>
        <w:t>Cheque / Cash</w:t>
      </w:r>
    </w:p>
    <w:p w14:paraId="0F928748" w14:textId="77777777" w:rsidR="006004AF" w:rsidRPr="006B5DC4" w:rsidRDefault="006004AF">
      <w:pPr>
        <w:pStyle w:val="Corpsdetexte3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right" w:leader="underscore" w:pos="6804"/>
        </w:tabs>
        <w:rPr>
          <w:rFonts w:ascii="Tahoma" w:hAnsi="Tahoma" w:cs="Tahoma"/>
        </w:rPr>
      </w:pPr>
    </w:p>
    <w:p w14:paraId="035C8929" w14:textId="77777777" w:rsidR="00646391" w:rsidRPr="006B5DC4" w:rsidRDefault="00646391" w:rsidP="00646391">
      <w:pPr>
        <w:tabs>
          <w:tab w:val="right" w:leader="underscore" w:pos="6804"/>
        </w:tabs>
        <w:jc w:val="center"/>
        <w:rPr>
          <w:rFonts w:ascii="Tahoma" w:hAnsi="Tahoma" w:cs="Tahoma"/>
          <w:sz w:val="22"/>
          <w:lang w:val="en-GB"/>
        </w:rPr>
      </w:pPr>
      <w:r w:rsidRPr="006B5DC4">
        <w:rPr>
          <w:rFonts w:ascii="Tahoma" w:hAnsi="Tahoma" w:cs="Tahoma"/>
          <w:sz w:val="22"/>
          <w:lang w:val="en-GB"/>
        </w:rPr>
        <w:t xml:space="preserve">Rules read and </w:t>
      </w:r>
      <w:r w:rsidRPr="006B5DC4">
        <w:rPr>
          <w:rFonts w:ascii="Tahoma" w:hAnsi="Tahoma" w:cs="Tahoma"/>
          <w:color w:val="000000"/>
          <w:sz w:val="22"/>
          <w:lang w:val="en-GB"/>
        </w:rPr>
        <w:t>accepted /</w:t>
      </w:r>
      <w:r w:rsidRPr="006B5DC4">
        <w:rPr>
          <w:rFonts w:ascii="Tahoma" w:hAnsi="Tahoma" w:cs="Tahoma"/>
          <w:i/>
          <w:color w:val="FF0000"/>
          <w:sz w:val="22"/>
          <w:lang w:val="en-GB"/>
        </w:rPr>
        <w:t xml:space="preserve"> </w:t>
      </w:r>
      <w:proofErr w:type="spellStart"/>
      <w:r w:rsidRPr="006B5DC4">
        <w:rPr>
          <w:rFonts w:ascii="Tahoma" w:hAnsi="Tahoma" w:cs="Tahoma"/>
          <w:i/>
          <w:color w:val="FF0000"/>
          <w:sz w:val="22"/>
          <w:lang w:val="en-GB"/>
        </w:rPr>
        <w:t>Règlement</w:t>
      </w:r>
      <w:proofErr w:type="spellEnd"/>
      <w:r w:rsidRPr="006B5DC4">
        <w:rPr>
          <w:rFonts w:ascii="Tahoma" w:hAnsi="Tahoma" w:cs="Tahoma"/>
          <w:i/>
          <w:color w:val="FF0000"/>
          <w:sz w:val="22"/>
          <w:lang w:val="en-GB"/>
        </w:rPr>
        <w:t xml:space="preserve"> </w:t>
      </w:r>
      <w:proofErr w:type="spellStart"/>
      <w:r w:rsidRPr="006B5DC4">
        <w:rPr>
          <w:rFonts w:ascii="Tahoma" w:hAnsi="Tahoma" w:cs="Tahoma"/>
          <w:i/>
          <w:color w:val="FF0000"/>
          <w:sz w:val="22"/>
          <w:lang w:val="en-GB"/>
        </w:rPr>
        <w:t>lu</w:t>
      </w:r>
      <w:proofErr w:type="spellEnd"/>
      <w:r w:rsidRPr="006B5DC4">
        <w:rPr>
          <w:rFonts w:ascii="Tahoma" w:hAnsi="Tahoma" w:cs="Tahoma"/>
          <w:i/>
          <w:color w:val="FF0000"/>
          <w:sz w:val="22"/>
          <w:lang w:val="en-GB"/>
        </w:rPr>
        <w:t xml:space="preserve"> et </w:t>
      </w:r>
      <w:proofErr w:type="spellStart"/>
      <w:proofErr w:type="gramStart"/>
      <w:r w:rsidRPr="006B5DC4">
        <w:rPr>
          <w:rFonts w:ascii="Tahoma" w:hAnsi="Tahoma" w:cs="Tahoma"/>
          <w:i/>
          <w:color w:val="FF0000"/>
          <w:sz w:val="22"/>
          <w:lang w:val="en-GB"/>
        </w:rPr>
        <w:t>approuvé</w:t>
      </w:r>
      <w:proofErr w:type="spellEnd"/>
      <w:proofErr w:type="gramEnd"/>
      <w:r w:rsidRPr="006B5DC4">
        <w:rPr>
          <w:rFonts w:ascii="Tahoma" w:hAnsi="Tahoma" w:cs="Tahoma"/>
          <w:sz w:val="22"/>
          <w:lang w:val="en-GB"/>
        </w:rPr>
        <w:t xml:space="preserve"> </w:t>
      </w:r>
    </w:p>
    <w:p w14:paraId="10069F9F" w14:textId="77777777" w:rsidR="00646391" w:rsidRPr="006B5DC4" w:rsidRDefault="00646391">
      <w:pPr>
        <w:tabs>
          <w:tab w:val="right" w:leader="underscore" w:pos="6804"/>
        </w:tabs>
        <w:jc w:val="both"/>
        <w:rPr>
          <w:rFonts w:ascii="Tahoma" w:hAnsi="Tahoma" w:cs="Tahoma"/>
          <w:color w:val="FF0000"/>
          <w:sz w:val="22"/>
          <w:u w:val="single"/>
          <w:lang w:val="en-GB"/>
        </w:rPr>
      </w:pPr>
    </w:p>
    <w:p w14:paraId="5D7EEC8A" w14:textId="77777777" w:rsidR="00867E12" w:rsidRDefault="00867E12">
      <w:pPr>
        <w:pStyle w:val="Corpsdetexte21"/>
        <w:tabs>
          <w:tab w:val="right" w:leader="underscore" w:pos="5103"/>
          <w:tab w:val="right" w:leader="underscore" w:pos="6804"/>
        </w:tabs>
        <w:rPr>
          <w:rFonts w:ascii="Tahoma" w:hAnsi="Tahoma" w:cs="Tahoma"/>
        </w:rPr>
      </w:pPr>
    </w:p>
    <w:p w14:paraId="69453F79" w14:textId="77777777" w:rsidR="00867E12" w:rsidRDefault="00867E12">
      <w:pPr>
        <w:pStyle w:val="Corpsdetexte21"/>
        <w:tabs>
          <w:tab w:val="right" w:leader="underscore" w:pos="5103"/>
          <w:tab w:val="right" w:leader="underscore" w:pos="6804"/>
        </w:tabs>
        <w:rPr>
          <w:rFonts w:ascii="Tahoma" w:hAnsi="Tahoma" w:cs="Tahoma"/>
        </w:rPr>
      </w:pPr>
    </w:p>
    <w:p w14:paraId="20A100E4" w14:textId="77777777" w:rsidR="005A5F20" w:rsidRPr="006B5DC4" w:rsidRDefault="005A5F20">
      <w:pPr>
        <w:pStyle w:val="Corpsdetexte21"/>
        <w:tabs>
          <w:tab w:val="right" w:leader="underscore" w:pos="5103"/>
          <w:tab w:val="right" w:leader="underscore" w:pos="6804"/>
        </w:tabs>
        <w:rPr>
          <w:rFonts w:ascii="Tahoma" w:hAnsi="Tahoma" w:cs="Tahoma"/>
        </w:rPr>
      </w:pPr>
      <w:r w:rsidRPr="006B5DC4">
        <w:rPr>
          <w:rFonts w:ascii="Tahoma" w:hAnsi="Tahoma" w:cs="Tahoma"/>
        </w:rPr>
        <w:t>Signature ______________________________</w:t>
      </w:r>
      <w:r w:rsidR="00AB7077">
        <w:rPr>
          <w:rFonts w:ascii="Tahoma" w:hAnsi="Tahoma" w:cs="Tahoma"/>
        </w:rPr>
        <w:t xml:space="preserve"> </w:t>
      </w:r>
      <w:r w:rsidRPr="006B5DC4">
        <w:rPr>
          <w:rFonts w:ascii="Tahoma" w:hAnsi="Tahoma" w:cs="Tahoma"/>
        </w:rPr>
        <w:t>Date</w:t>
      </w:r>
      <w:r w:rsidRPr="006B5DC4">
        <w:rPr>
          <w:rFonts w:ascii="Tahoma" w:hAnsi="Tahoma" w:cs="Tahoma"/>
        </w:rPr>
        <w:tab/>
        <w:t>_________________</w:t>
      </w:r>
      <w:r w:rsidRPr="006B5DC4">
        <w:rPr>
          <w:rFonts w:ascii="Tahoma" w:hAnsi="Tahoma" w:cs="Tahoma"/>
        </w:rPr>
        <w:tab/>
      </w:r>
    </w:p>
    <w:sectPr w:rsidR="005A5F20" w:rsidRPr="006B5DC4" w:rsidSect="00646391">
      <w:pgSz w:w="16840" w:h="11907" w:orient="landscape" w:code="9"/>
      <w:pgMar w:top="567" w:right="851" w:bottom="567" w:left="851" w:header="720" w:footer="720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kerSigne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188E78"/>
    <w:lvl w:ilvl="0">
      <w:numFmt w:val="bullet"/>
      <w:lvlText w:val="*"/>
      <w:lvlJc w:val="left"/>
    </w:lvl>
  </w:abstractNum>
  <w:abstractNum w:abstractNumId="1" w15:restartNumberingAfterBreak="0">
    <w:nsid w:val="742F7F60"/>
    <w:multiLevelType w:val="hybridMultilevel"/>
    <w:tmpl w:val="E6701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4395D"/>
    <w:multiLevelType w:val="hybridMultilevel"/>
    <w:tmpl w:val="C90C7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0524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 w16cid:durableId="1246720435">
    <w:abstractNumId w:val="2"/>
  </w:num>
  <w:num w:numId="3" w16cid:durableId="49892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C4"/>
    <w:rsid w:val="0003573E"/>
    <w:rsid w:val="0007780A"/>
    <w:rsid w:val="000F422B"/>
    <w:rsid w:val="00154D7D"/>
    <w:rsid w:val="00194F53"/>
    <w:rsid w:val="001A6AB1"/>
    <w:rsid w:val="002551B0"/>
    <w:rsid w:val="0030039D"/>
    <w:rsid w:val="003317A1"/>
    <w:rsid w:val="003445A4"/>
    <w:rsid w:val="0037512F"/>
    <w:rsid w:val="003A657F"/>
    <w:rsid w:val="003F55E0"/>
    <w:rsid w:val="0042675A"/>
    <w:rsid w:val="00481005"/>
    <w:rsid w:val="00487757"/>
    <w:rsid w:val="004F0704"/>
    <w:rsid w:val="00515FBE"/>
    <w:rsid w:val="005A5F20"/>
    <w:rsid w:val="005E21AE"/>
    <w:rsid w:val="005F6955"/>
    <w:rsid w:val="006004AF"/>
    <w:rsid w:val="00646391"/>
    <w:rsid w:val="00666737"/>
    <w:rsid w:val="006B584D"/>
    <w:rsid w:val="006B5DC4"/>
    <w:rsid w:val="006E66CA"/>
    <w:rsid w:val="006F057E"/>
    <w:rsid w:val="0074630D"/>
    <w:rsid w:val="0080471D"/>
    <w:rsid w:val="00867E12"/>
    <w:rsid w:val="008908CD"/>
    <w:rsid w:val="00924804"/>
    <w:rsid w:val="0093760C"/>
    <w:rsid w:val="009E11E9"/>
    <w:rsid w:val="00A174B9"/>
    <w:rsid w:val="00A439E6"/>
    <w:rsid w:val="00AA459A"/>
    <w:rsid w:val="00AB7077"/>
    <w:rsid w:val="00AC453D"/>
    <w:rsid w:val="00B373F0"/>
    <w:rsid w:val="00C2310A"/>
    <w:rsid w:val="00C946D1"/>
    <w:rsid w:val="00D7613E"/>
    <w:rsid w:val="00F8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AD1037"/>
  <w15:docId w15:val="{6639F988-62CE-48F6-93D4-5C6320FE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4AF"/>
    <w:pPr>
      <w:overflowPunct w:val="0"/>
      <w:autoSpaceDE w:val="0"/>
      <w:autoSpaceDN w:val="0"/>
      <w:adjustRightInd w:val="0"/>
      <w:textAlignment w:val="baseline"/>
    </w:pPr>
    <w:rPr>
      <w:rFonts w:ascii="Roman" w:hAnsi="Roman"/>
    </w:rPr>
  </w:style>
  <w:style w:type="paragraph" w:styleId="Titre1">
    <w:name w:val="heading 1"/>
    <w:basedOn w:val="Normal"/>
    <w:next w:val="Normal"/>
    <w:qFormat/>
    <w:rsid w:val="006004AF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  <w:outlineLvl w:val="0"/>
    </w:pPr>
    <w:rPr>
      <w:rFonts w:ascii="Footlight MT Light" w:hAnsi="Footlight MT Light"/>
      <w:sz w:val="56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6004AF"/>
    <w:pPr>
      <w:jc w:val="center"/>
    </w:pPr>
    <w:rPr>
      <w:rFonts w:ascii="Georgia" w:hAnsi="Georgia"/>
      <w:b/>
      <w:sz w:val="44"/>
      <w:lang w:val="en-GB"/>
    </w:rPr>
  </w:style>
  <w:style w:type="paragraph" w:styleId="Corpsdetexte">
    <w:name w:val="Body Text"/>
    <w:basedOn w:val="Normal"/>
    <w:semiHidden/>
    <w:rsid w:val="006004AF"/>
    <w:pPr>
      <w:jc w:val="both"/>
    </w:pPr>
    <w:rPr>
      <w:rFonts w:ascii="Georgia" w:hAnsi="Georgia"/>
      <w:b/>
      <w:sz w:val="22"/>
    </w:rPr>
  </w:style>
  <w:style w:type="paragraph" w:customStyle="1" w:styleId="Corpsdetexte21">
    <w:name w:val="Corps de texte 21"/>
    <w:basedOn w:val="Normal"/>
    <w:rsid w:val="006004AF"/>
    <w:rPr>
      <w:rFonts w:ascii="Georgia" w:hAnsi="Georgia"/>
      <w:sz w:val="22"/>
      <w:lang w:val="en-GB"/>
    </w:rPr>
  </w:style>
  <w:style w:type="paragraph" w:customStyle="1" w:styleId="Corpsdetexte22">
    <w:name w:val="Corps de texte 22"/>
    <w:basedOn w:val="Normal"/>
    <w:rsid w:val="006004A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tabs>
        <w:tab w:val="right" w:leader="underscore" w:pos="6804"/>
      </w:tabs>
      <w:jc w:val="both"/>
    </w:pPr>
    <w:rPr>
      <w:rFonts w:ascii="Footlight MT Light" w:hAnsi="Footlight MT Light"/>
      <w:b/>
      <w:color w:val="FF0000"/>
      <w:sz w:val="22"/>
      <w:u w:val="single"/>
    </w:rPr>
  </w:style>
  <w:style w:type="paragraph" w:customStyle="1" w:styleId="Corpsdetexte31">
    <w:name w:val="Corps de texte 31"/>
    <w:basedOn w:val="Normal"/>
    <w:rsid w:val="006004A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Georgia" w:hAnsi="Georgia"/>
      <w:sz w:val="22"/>
      <w:lang w:val="en-GB"/>
    </w:rPr>
  </w:style>
  <w:style w:type="paragraph" w:styleId="Sous-titre">
    <w:name w:val="Subtitle"/>
    <w:basedOn w:val="Normal"/>
    <w:qFormat/>
    <w:rsid w:val="006004AF"/>
    <w:pPr>
      <w:jc w:val="center"/>
    </w:pPr>
    <w:rPr>
      <w:rFonts w:ascii="Times New Roman" w:hAnsi="Times New Roman"/>
      <w:color w:val="000000"/>
      <w:sz w:val="40"/>
      <w:lang w:val="en-GB"/>
    </w:rPr>
  </w:style>
  <w:style w:type="paragraph" w:customStyle="1" w:styleId="Corpsdetexte23">
    <w:name w:val="Corps de texte 23"/>
    <w:basedOn w:val="Normal"/>
    <w:rsid w:val="006004AF"/>
    <w:pPr>
      <w:jc w:val="center"/>
    </w:pPr>
    <w:rPr>
      <w:rFonts w:ascii="Times New Roman" w:hAnsi="Times New Roman"/>
      <w:sz w:val="22"/>
      <w:lang w:val="en-GB"/>
    </w:rPr>
  </w:style>
  <w:style w:type="paragraph" w:styleId="En-tte">
    <w:name w:val="header"/>
    <w:basedOn w:val="Normal"/>
    <w:semiHidden/>
    <w:rsid w:val="006004A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6004A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22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2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639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0471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54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gilyoungrea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il.mc/young-reade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Princess Grace Irish Library</vt:lpstr>
      </vt:variant>
      <vt:variant>
        <vt:i4>0</vt:i4>
      </vt:variant>
    </vt:vector>
  </HeadingPairs>
  <TitlesOfParts>
    <vt:vector size="1" baseType="lpstr">
      <vt:lpstr>Princess Grace Irish Library</vt:lpstr>
    </vt:vector>
  </TitlesOfParts>
  <Company>Service Informatique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Princess Grace Irish Library</dc:title>
  <dc:creator>Gouvernement de Monaco</dc:creator>
  <cp:lastModifiedBy>. PGIL</cp:lastModifiedBy>
  <cp:revision>6</cp:revision>
  <cp:lastPrinted>2015-09-16T14:45:00Z</cp:lastPrinted>
  <dcterms:created xsi:type="dcterms:W3CDTF">2023-10-10T14:50:00Z</dcterms:created>
  <dcterms:modified xsi:type="dcterms:W3CDTF">2023-10-11T08:20:00Z</dcterms:modified>
</cp:coreProperties>
</file>